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C026D" w14:textId="77777777" w:rsidR="00350053" w:rsidRDefault="00350053" w:rsidP="0035005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Open Sans" w:eastAsiaTheme="majorEastAsia" w:hAnsi="Open Sans" w:cs="Open Sans"/>
          <w:b/>
          <w:bCs/>
          <w:color w:val="0052B0"/>
        </w:rPr>
      </w:pPr>
    </w:p>
    <w:p w14:paraId="5CD5CE00" w14:textId="77777777" w:rsidR="00350053" w:rsidRDefault="00350053" w:rsidP="0035005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114CCC64" w14:textId="77777777" w:rsidR="00350053" w:rsidRDefault="00350053" w:rsidP="00350053">
      <w:pPr>
        <w:pStyle w:val="paragraph"/>
        <w:spacing w:before="0" w:beforeAutospacing="0" w:after="0" w:afterAutospacing="0"/>
        <w:textAlignment w:val="baseline"/>
        <w:rPr>
          <w:rStyle w:val="eop"/>
          <w:rFonts w:ascii="Open Sans" w:eastAsiaTheme="majorEastAsia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Szanowni Państwo,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191840CD" w14:textId="77777777" w:rsidR="00F63CAA" w:rsidRDefault="00F63CAA" w:rsidP="0035005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A49CB81" w14:textId="32604178" w:rsidR="00350053" w:rsidRDefault="00350053" w:rsidP="0035005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uprzejmie informujemy, iż rozpocz</w:t>
      </w:r>
      <w:r w:rsidR="0039543F">
        <w:rPr>
          <w:rStyle w:val="normaltextrun"/>
          <w:rFonts w:ascii="Open Sans" w:eastAsiaTheme="majorEastAsia" w:hAnsi="Open Sans" w:cs="Open Sans"/>
          <w:sz w:val="20"/>
          <w:szCs w:val="20"/>
        </w:rPr>
        <w:t>ął</w:t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 się kolejny program wsparcia żywnościowego dla osób potrzebujących: </w:t>
      </w:r>
      <w:r>
        <w:rPr>
          <w:rStyle w:val="normaltextrun"/>
          <w:rFonts w:ascii="Open Sans" w:eastAsiaTheme="majorEastAsia" w:hAnsi="Open Sans" w:cs="Open Sans"/>
          <w:b/>
          <w:bCs/>
          <w:color w:val="0052B0"/>
          <w:sz w:val="20"/>
          <w:szCs w:val="20"/>
        </w:rPr>
        <w:t>Program Fundusze Europejskie na Pomoc Żywnościową 2021-2027 współfinasowany z Europejskiego Funduszu Społecznego+</w:t>
      </w:r>
      <w:r>
        <w:rPr>
          <w:rStyle w:val="normaltextrun"/>
          <w:rFonts w:ascii="Open Sans" w:eastAsiaTheme="majorEastAsia" w:hAnsi="Open Sans" w:cs="Open Sans"/>
          <w:color w:val="0052B0"/>
          <w:sz w:val="20"/>
          <w:szCs w:val="20"/>
        </w:rPr>
        <w:t>.</w:t>
      </w:r>
      <w:r>
        <w:rPr>
          <w:rStyle w:val="eop"/>
          <w:rFonts w:ascii="Open Sans" w:eastAsiaTheme="majorEastAsia" w:hAnsi="Open Sans" w:cs="Open Sans"/>
          <w:color w:val="0052B0"/>
          <w:sz w:val="20"/>
          <w:szCs w:val="20"/>
        </w:rPr>
        <w:t> </w:t>
      </w:r>
    </w:p>
    <w:p w14:paraId="0C10F007" w14:textId="2A803FFC" w:rsidR="00350053" w:rsidRDefault="00350053" w:rsidP="0035005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Open Sans" w:eastAsiaTheme="majorEastAsia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Program realizowany jest </w:t>
      </w:r>
      <w:r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w okresie 0</w:t>
      </w:r>
      <w:r w:rsid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1</w:t>
      </w:r>
      <w:r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.202</w:t>
      </w:r>
      <w:r w:rsid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6</w:t>
      </w:r>
      <w:r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-</w:t>
      </w:r>
      <w:r w:rsid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08</w:t>
      </w:r>
      <w:r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.202</w:t>
      </w:r>
      <w:r w:rsid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6</w:t>
      </w:r>
      <w:r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.</w:t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 Dystrybucja artykułów spożywczych do osób potrzebujących planowana jest w okresie </w:t>
      </w:r>
      <w:r w:rsid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05-08.2026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143A47FF" w14:textId="77777777" w:rsidR="003A6674" w:rsidRDefault="003A6674" w:rsidP="0035005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0D5000F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b/>
          <w:bCs/>
          <w:color w:val="0052B0"/>
          <w:sz w:val="20"/>
          <w:szCs w:val="20"/>
        </w:rPr>
        <w:t>Cel programu:</w:t>
      </w:r>
      <w:r>
        <w:rPr>
          <w:rStyle w:val="eop"/>
          <w:rFonts w:ascii="Open Sans" w:eastAsiaTheme="majorEastAsia" w:hAnsi="Open Sans" w:cs="Open Sans"/>
          <w:color w:val="0052B0"/>
          <w:sz w:val="20"/>
          <w:szCs w:val="20"/>
        </w:rPr>
        <w:t> </w:t>
      </w:r>
    </w:p>
    <w:p w14:paraId="066FE5D1" w14:textId="77777777" w:rsidR="00350053" w:rsidRDefault="00350053" w:rsidP="00350053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>przeciwdziałanie deprywacji materialnej przez udzielanie pomocy żywnościowej osobom najbardziej potrzebującym oraz zapewnianie środków towarzyszących, wspierających ich włączenie społeczne.</w:t>
      </w:r>
      <w:r>
        <w:rPr>
          <w:rStyle w:val="normaltextrun"/>
          <w:rFonts w:ascii="Arial" w:eastAsiaTheme="majorEastAsia" w:hAnsi="Arial" w:cs="Arial"/>
          <w:color w:val="333333"/>
          <w:sz w:val="20"/>
          <w:szCs w:val="20"/>
        </w:rPr>
        <w:t> </w:t>
      </w:r>
      <w:r>
        <w:rPr>
          <w:rStyle w:val="eop"/>
          <w:rFonts w:ascii="Open Sans" w:eastAsiaTheme="majorEastAsia" w:hAnsi="Open Sans" w:cs="Open Sans"/>
          <w:color w:val="333333"/>
          <w:sz w:val="20"/>
          <w:szCs w:val="20"/>
        </w:rPr>
        <w:t> </w:t>
      </w:r>
    </w:p>
    <w:p w14:paraId="0DD03668" w14:textId="77777777" w:rsidR="00350053" w:rsidRDefault="00350053" w:rsidP="00350053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Open Sans" w:eastAsiaTheme="majorEastAsia" w:hAnsi="Open Sans" w:cs="Open Sans"/>
          <w:color w:val="333333"/>
          <w:sz w:val="22"/>
          <w:szCs w:val="22"/>
        </w:rPr>
        <w:t> </w:t>
      </w:r>
    </w:p>
    <w:p w14:paraId="07C3EA97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b/>
          <w:bCs/>
          <w:color w:val="0052B0"/>
          <w:sz w:val="20"/>
          <w:szCs w:val="20"/>
        </w:rPr>
        <w:t>Zadania i działania realizowane w programie:</w:t>
      </w:r>
      <w:r>
        <w:rPr>
          <w:rStyle w:val="normaltextrun"/>
          <w:rFonts w:ascii="Arial" w:eastAsiaTheme="majorEastAsia" w:hAnsi="Arial" w:cs="Arial"/>
          <w:b/>
          <w:bCs/>
          <w:color w:val="0052B0"/>
          <w:sz w:val="20"/>
          <w:szCs w:val="20"/>
        </w:rPr>
        <w:t> </w:t>
      </w:r>
      <w:r>
        <w:rPr>
          <w:rStyle w:val="eop"/>
          <w:rFonts w:ascii="Open Sans" w:eastAsiaTheme="majorEastAsia" w:hAnsi="Open Sans" w:cs="Open Sans"/>
          <w:color w:val="0052B0"/>
          <w:sz w:val="20"/>
          <w:szCs w:val="20"/>
        </w:rPr>
        <w:t> </w:t>
      </w:r>
    </w:p>
    <w:p w14:paraId="020B5CE9" w14:textId="356F0DE7" w:rsidR="00350053" w:rsidRDefault="00350053" w:rsidP="00350053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Organizacja i koordynacja sieci dystrybucji pomocy żywnościowej składającej się </w:t>
      </w:r>
      <w:r w:rsidR="0039543F">
        <w:rPr>
          <w:rStyle w:val="normaltextrun"/>
          <w:rFonts w:ascii="Open Sans" w:eastAsiaTheme="majorEastAsia" w:hAnsi="Open Sans" w:cs="Open Sans"/>
          <w:sz w:val="20"/>
          <w:szCs w:val="20"/>
        </w:rPr>
        <w:br/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>z organizacji partnerskich regionalnych i lokalnych;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08F80935" w14:textId="373C6BE7" w:rsidR="00350053" w:rsidRDefault="00350053" w:rsidP="00350053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Racjonalne zagospodarowanie artykułów spożywczych otrzymanych z OPR oraz </w:t>
      </w:r>
      <w:r w:rsidR="00824420">
        <w:rPr>
          <w:rStyle w:val="normaltextrun"/>
          <w:rFonts w:ascii="Open Sans" w:eastAsiaTheme="majorEastAsia" w:hAnsi="Open Sans" w:cs="Open Sans"/>
          <w:sz w:val="20"/>
          <w:szCs w:val="20"/>
        </w:rPr>
        <w:br/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>z innych źródeł, na potrzeby udzielania pomocy żywnościowej osobom najbardziej potrzebującym;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2E85E286" w14:textId="42E3DF73" w:rsidR="00350053" w:rsidRDefault="00350053" w:rsidP="00350053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Przekazanie artykułów spożywczych osobom potrzebującym (ubogim, rodzinom wielodzietnym, osobom w kryzysie bezdomności, migrantom – zgodnie z art. 7 Ustawy i pomocy społecznej), zakwalifikowanym do otrzymania pomocy żywnościowej przez Ośrodek Pomocy Społecznej</w:t>
      </w:r>
      <w:r w:rsidR="00824420">
        <w:rPr>
          <w:rStyle w:val="normaltextrun"/>
          <w:rFonts w:ascii="Arial" w:eastAsiaTheme="majorEastAsia" w:hAnsi="Arial" w:cs="Arial"/>
          <w:sz w:val="20"/>
          <w:szCs w:val="20"/>
        </w:rPr>
        <w:t>;</w:t>
      </w:r>
    </w:p>
    <w:p w14:paraId="614FE80C" w14:textId="77777777" w:rsidR="00350053" w:rsidRDefault="00350053" w:rsidP="00350053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Prowadzenie działań w ramach środków towarzyszących wśród osób najbardziej potrzebujących, zakwalifikowanych do objęcia pomocą żywnościową, mających na celu włączenie społeczne;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5185EC06" w14:textId="77777777" w:rsidR="00350053" w:rsidRDefault="00350053" w:rsidP="00350053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Przeciwdziałanie marnowaniu żywności poprzez udostępnienie osobom zakwalifikowanym do otrzymania pomocy żywnościowej zgodnie z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>zasadami Programu dodatkowej żywności pochodzącej z darowizn.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19BC8FF4" w14:textId="77777777" w:rsidR="00350053" w:rsidRDefault="00350053" w:rsidP="00350053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Open Sans" w:eastAsiaTheme="majorEastAsia" w:hAnsi="Open Sans" w:cs="Open Sans"/>
          <w:color w:val="FF0000"/>
          <w:sz w:val="20"/>
          <w:szCs w:val="20"/>
        </w:rPr>
        <w:t> </w:t>
      </w:r>
    </w:p>
    <w:p w14:paraId="71EB3B16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b/>
          <w:bCs/>
          <w:color w:val="0052B0"/>
          <w:sz w:val="20"/>
          <w:szCs w:val="20"/>
        </w:rPr>
        <w:t>Grupa docelowa:</w:t>
      </w:r>
      <w:r>
        <w:rPr>
          <w:rStyle w:val="eop"/>
          <w:rFonts w:ascii="Open Sans" w:eastAsiaTheme="majorEastAsia" w:hAnsi="Open Sans" w:cs="Open Sans"/>
          <w:color w:val="0052B0"/>
          <w:sz w:val="20"/>
          <w:szCs w:val="20"/>
        </w:rPr>
        <w:t> </w:t>
      </w:r>
    </w:p>
    <w:p w14:paraId="6846A4B7" w14:textId="3568E600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color w:val="333333"/>
          <w:sz w:val="22"/>
          <w:szCs w:val="22"/>
        </w:rPr>
        <w:t xml:space="preserve">Z pomocy żywnościowej mogą skorzystać osoby i rodziny znajdujące się w trudnej sytuacji życiowej, spełniające kryteria </w:t>
      </w:r>
      <w:r>
        <w:rPr>
          <w:rStyle w:val="normaltextrun"/>
          <w:rFonts w:ascii="Aptos" w:eastAsiaTheme="majorEastAsia" w:hAnsi="Aptos" w:cs="Segoe UI"/>
          <w:b/>
          <w:bCs/>
          <w:sz w:val="22"/>
          <w:szCs w:val="22"/>
        </w:rPr>
        <w:t xml:space="preserve">określone w art. 7 ustawy z dnia 12 marca 2004 r. o pomocy społecznej (Dz. U. z 2023 poz. 901 i 1693) i których dochód nie przekracza 265% kryterium dochodowego </w:t>
      </w:r>
      <w:r>
        <w:rPr>
          <w:rStyle w:val="normaltextrun"/>
          <w:rFonts w:ascii="Aptos" w:eastAsiaTheme="majorEastAsia" w:hAnsi="Aptos" w:cs="Segoe UI"/>
          <w:color w:val="333333"/>
          <w:sz w:val="22"/>
          <w:szCs w:val="22"/>
        </w:rPr>
        <w:t xml:space="preserve">uprawniającego do skorzystania z pomocy społecznej, </w:t>
      </w:r>
      <w:r>
        <w:rPr>
          <w:rStyle w:val="normaltextrun"/>
          <w:rFonts w:ascii="Aptos" w:eastAsiaTheme="majorEastAsia" w:hAnsi="Aptos" w:cs="Segoe UI"/>
          <w:b/>
          <w:bCs/>
          <w:sz w:val="22"/>
          <w:szCs w:val="22"/>
        </w:rPr>
        <w:t xml:space="preserve">tj. </w:t>
      </w:r>
      <w:r w:rsidR="00824420">
        <w:rPr>
          <w:rStyle w:val="normaltextrun"/>
          <w:rFonts w:ascii="Aptos" w:eastAsiaTheme="majorEastAsia" w:hAnsi="Aptos" w:cs="Segoe UI"/>
          <w:b/>
          <w:bCs/>
          <w:sz w:val="22"/>
          <w:szCs w:val="22"/>
        </w:rPr>
        <w:t>2 676,50</w:t>
      </w:r>
      <w:r>
        <w:rPr>
          <w:rStyle w:val="normaltextrun"/>
          <w:rFonts w:ascii="Aptos" w:eastAsiaTheme="majorEastAsia" w:hAnsi="Aptos" w:cs="Segoe UI"/>
          <w:b/>
          <w:bCs/>
          <w:sz w:val="22"/>
          <w:szCs w:val="22"/>
        </w:rPr>
        <w:t xml:space="preserve"> PLN dla osoby samotnie gospodarującej i </w:t>
      </w:r>
      <w:r w:rsidR="00824420">
        <w:rPr>
          <w:rStyle w:val="normaltextrun"/>
          <w:rFonts w:ascii="Aptos" w:eastAsiaTheme="majorEastAsia" w:hAnsi="Aptos" w:cs="Segoe UI"/>
          <w:b/>
          <w:bCs/>
          <w:sz w:val="22"/>
          <w:szCs w:val="22"/>
        </w:rPr>
        <w:t>2 180,95</w:t>
      </w:r>
      <w:r>
        <w:rPr>
          <w:rStyle w:val="normaltextrun"/>
          <w:rFonts w:ascii="Aptos" w:eastAsiaTheme="majorEastAsia" w:hAnsi="Aptos" w:cs="Segoe UI"/>
          <w:b/>
          <w:bCs/>
          <w:sz w:val="22"/>
          <w:szCs w:val="22"/>
        </w:rPr>
        <w:t xml:space="preserve"> PLN dla osoby w rodzinie</w:t>
      </w:r>
      <w:r>
        <w:rPr>
          <w:rStyle w:val="normaltextrun"/>
          <w:rFonts w:ascii="Aptos" w:eastAsiaTheme="majorEastAsia" w:hAnsi="Aptos" w:cs="Segoe UI"/>
          <w:sz w:val="22"/>
          <w:szCs w:val="22"/>
        </w:rPr>
        <w:t>.</w:t>
      </w:r>
      <w:r>
        <w:rPr>
          <w:rStyle w:val="eop"/>
          <w:rFonts w:ascii="Aptos" w:eastAsiaTheme="majorEastAsia" w:hAnsi="Aptos" w:cs="Segoe UI"/>
          <w:sz w:val="22"/>
          <w:szCs w:val="22"/>
        </w:rPr>
        <w:t> </w:t>
      </w:r>
    </w:p>
    <w:p w14:paraId="7929E5B5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color w:val="333333"/>
          <w:sz w:val="22"/>
          <w:szCs w:val="22"/>
        </w:rPr>
        <w:t>Pomoc mogą uzyskać osoby najbardziej potrzebujące, które otrzymały skierowanie z Ośrodka Pomocy Społecznej.</w:t>
      </w:r>
      <w:r>
        <w:rPr>
          <w:rStyle w:val="eop"/>
          <w:rFonts w:ascii="Aptos" w:eastAsiaTheme="majorEastAsia" w:hAnsi="Aptos" w:cs="Segoe UI"/>
          <w:color w:val="333333"/>
          <w:sz w:val="22"/>
          <w:szCs w:val="22"/>
        </w:rPr>
        <w:t> </w:t>
      </w:r>
    </w:p>
    <w:p w14:paraId="575E39CD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ptos" w:eastAsiaTheme="majorEastAsia" w:hAnsi="Aptos" w:cs="Segoe UI"/>
          <w:color w:val="333333"/>
          <w:sz w:val="22"/>
          <w:szCs w:val="22"/>
        </w:rPr>
        <w:t> </w:t>
      </w:r>
    </w:p>
    <w:p w14:paraId="54DC60C9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b/>
          <w:bCs/>
          <w:color w:val="0052B0"/>
          <w:sz w:val="20"/>
          <w:szCs w:val="20"/>
        </w:rPr>
        <w:t>Przewidziane efekty i rezultaty:</w:t>
      </w:r>
      <w:r>
        <w:rPr>
          <w:rStyle w:val="eop"/>
          <w:rFonts w:ascii="Open Sans" w:eastAsiaTheme="majorEastAsia" w:hAnsi="Open Sans" w:cs="Open Sans"/>
          <w:color w:val="0052B0"/>
          <w:sz w:val="20"/>
          <w:szCs w:val="20"/>
        </w:rPr>
        <w:t> </w:t>
      </w:r>
    </w:p>
    <w:p w14:paraId="2579EDC4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>zmniejszenie deprywacji materialnej osób najbardziej potrzebujących oraz ich włączenie społeczne poprzez realizację wspierających środków towarzyszących, takich jak: warsztaty edukacyjne oraz doradztwo indywidualne w zakresie dietetyki, prowadzenia gospodarstwa domowego oraz integracji społecznej.</w:t>
      </w:r>
      <w:r>
        <w:rPr>
          <w:rStyle w:val="eop"/>
          <w:rFonts w:ascii="Open Sans" w:eastAsiaTheme="majorEastAsia" w:hAnsi="Open Sans" w:cs="Open Sans"/>
          <w:color w:val="333333"/>
          <w:sz w:val="20"/>
          <w:szCs w:val="20"/>
        </w:rPr>
        <w:t> </w:t>
      </w:r>
    </w:p>
    <w:p w14:paraId="51A33D83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Open Sans" w:eastAsiaTheme="majorEastAsia" w:hAnsi="Open Sans" w:cs="Open Sans"/>
          <w:color w:val="333333"/>
          <w:sz w:val="20"/>
          <w:szCs w:val="20"/>
        </w:rPr>
        <w:t> </w:t>
      </w:r>
    </w:p>
    <w:p w14:paraId="58A10AFA" w14:textId="77777777" w:rsidR="00350053" w:rsidRDefault="00350053" w:rsidP="0035005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</w:pPr>
    </w:p>
    <w:p w14:paraId="7E7BA51A" w14:textId="6D4636BE" w:rsidR="00350053" w:rsidRDefault="00350053" w:rsidP="002C7218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>W ramach FEPŻ 2021-2027 w roku kalendarzowym 202</w:t>
      </w:r>
      <w:r w:rsidR="002C7218"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>6</w:t>
      </w: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 xml:space="preserve"> OPL</w:t>
      </w:r>
      <w:r w:rsidR="002C7218"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 xml:space="preserve"> - Ośrodek Pomocy Społecznej </w:t>
      </w:r>
      <w:r w:rsidR="002C7218"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br/>
        <w:t xml:space="preserve">w Maszewie </w:t>
      </w: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 xml:space="preserve">współpracująca z </w:t>
      </w:r>
      <w:r w:rsidRP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Bankiem Żywności w</w:t>
      </w:r>
      <w:r w:rsidRPr="002C7218"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 </w:t>
      </w:r>
      <w:r w:rsidR="002C7218" w:rsidRP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 xml:space="preserve">Nowych Bielicach </w:t>
      </w: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>wspiera osoby potrzebujące z województw</w:t>
      </w:r>
      <w:r w:rsidR="002C7218"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>a zachodniopomorskiego</w:t>
      </w: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>, na terenie powiatu</w:t>
      </w:r>
      <w:r w:rsidR="002C7218"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 xml:space="preserve"> goleniowskiego </w:t>
      </w: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>w gminie</w:t>
      </w:r>
      <w:r w:rsidR="002C7218">
        <w:rPr>
          <w:rStyle w:val="normaltextrun"/>
          <w:rFonts w:ascii="Open Sans" w:eastAsiaTheme="majorEastAsia" w:hAnsi="Open Sans" w:cs="Open Sans"/>
          <w:b/>
          <w:bCs/>
          <w:color w:val="FF0000"/>
          <w:sz w:val="20"/>
          <w:szCs w:val="20"/>
        </w:rPr>
        <w:t xml:space="preserve"> </w:t>
      </w:r>
      <w:r w:rsidR="002C7218" w:rsidRPr="002C7218">
        <w:rPr>
          <w:rStyle w:val="normaltextrun"/>
          <w:rFonts w:ascii="Open Sans" w:eastAsiaTheme="majorEastAsia" w:hAnsi="Open Sans" w:cs="Open Sans"/>
          <w:sz w:val="20"/>
          <w:szCs w:val="20"/>
        </w:rPr>
        <w:t>Maszewo.</w:t>
      </w:r>
      <w:r w:rsidR="002C7218" w:rsidRP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</w:p>
    <w:p w14:paraId="6879C077" w14:textId="0CC481D2" w:rsidR="00350053" w:rsidRDefault="00350053" w:rsidP="0035005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 xml:space="preserve">Dodatkowo OPL </w:t>
      </w:r>
      <w:r w:rsidR="002C7218" w:rsidRPr="002C7218">
        <w:rPr>
          <w:rStyle w:val="normaltextrun"/>
          <w:rFonts w:ascii="Open Sans" w:eastAsiaTheme="majorEastAsia" w:hAnsi="Open Sans" w:cs="Open Sans"/>
          <w:sz w:val="20"/>
          <w:szCs w:val="20"/>
        </w:rPr>
        <w:t>Ośrodek Pomocy Społecznej w Maszewie</w:t>
      </w:r>
      <w:r w:rsidR="002C7218" w:rsidRP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>
        <w:rPr>
          <w:rStyle w:val="normaltextrun"/>
          <w:rFonts w:ascii="Open Sans" w:eastAsiaTheme="majorEastAsia" w:hAnsi="Open Sans" w:cs="Open Sans"/>
          <w:color w:val="333333"/>
          <w:sz w:val="20"/>
          <w:szCs w:val="20"/>
        </w:rPr>
        <w:t>wraz z Bankiem Żywności będzie realizował następujące, planowane działania towarzyszące wśród osób potrzebujących, wspierające ich włącznie społeczne:</w:t>
      </w:r>
      <w:r>
        <w:rPr>
          <w:rStyle w:val="eop"/>
          <w:rFonts w:ascii="Open Sans" w:eastAsiaTheme="majorEastAsia" w:hAnsi="Open Sans" w:cs="Open Sans"/>
          <w:color w:val="333333"/>
          <w:sz w:val="20"/>
          <w:szCs w:val="20"/>
        </w:rPr>
        <w:t> </w:t>
      </w:r>
    </w:p>
    <w:p w14:paraId="21D99656" w14:textId="77777777" w:rsidR="00350053" w:rsidRDefault="00350053" w:rsidP="00350053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Cykle edukacyjne tematyczne: edukacji ekonomicznej, żywieniowo-dietetyczne, kulinarne, dotyczące praw konsumenta.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33691372" w14:textId="77777777" w:rsidR="00350053" w:rsidRDefault="00350053" w:rsidP="00350053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Warsztaty edukacyjne z zakresu: niemarnowania żywności, prawidłowej segregacji odpadów, kulinarne, psychodietetyczne, gospodarowanie budżetem domowym.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611BCAB6" w14:textId="77777777" w:rsidR="00350053" w:rsidRDefault="00350053" w:rsidP="00350053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Działania o charakterze włączeniowo-integracyjnym (cykle).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023CA135" w14:textId="77777777" w:rsidR="00350053" w:rsidRDefault="00350053" w:rsidP="00350053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1080" w:firstLine="0"/>
        <w:jc w:val="both"/>
        <w:textAlignment w:val="baseline"/>
        <w:rPr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Dyżury konsultacyjne.</w:t>
      </w: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6B010FBF" w14:textId="77777777" w:rsidR="00350053" w:rsidRDefault="00350053" w:rsidP="0035005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i/>
          <w:iCs/>
          <w:color w:val="333333"/>
          <w:sz w:val="20"/>
          <w:szCs w:val="20"/>
        </w:rPr>
        <w:t>Więcej informacji o działalności</w:t>
      </w:r>
      <w:r>
        <w:rPr>
          <w:rStyle w:val="normaltextrun"/>
          <w:rFonts w:ascii="Arial" w:eastAsiaTheme="majorEastAsia" w:hAnsi="Arial" w:cs="Arial"/>
          <w:i/>
          <w:iCs/>
          <w:color w:val="333333"/>
          <w:sz w:val="20"/>
          <w:szCs w:val="20"/>
        </w:rPr>
        <w:t> </w:t>
      </w:r>
      <w:r>
        <w:rPr>
          <w:rStyle w:val="normaltextrun"/>
          <w:rFonts w:ascii="Open Sans" w:eastAsiaTheme="majorEastAsia" w:hAnsi="Open Sans" w:cs="Open Sans"/>
          <w:i/>
          <w:iCs/>
          <w:color w:val="333333"/>
          <w:sz w:val="20"/>
          <w:szCs w:val="20"/>
        </w:rPr>
        <w:t>Banków Żywności</w:t>
      </w:r>
      <w:r>
        <w:rPr>
          <w:rStyle w:val="normaltextrun"/>
          <w:rFonts w:ascii="Arial" w:eastAsiaTheme="majorEastAsia" w:hAnsi="Arial" w:cs="Arial"/>
          <w:i/>
          <w:iCs/>
          <w:color w:val="333333"/>
          <w:sz w:val="20"/>
          <w:szCs w:val="20"/>
        </w:rPr>
        <w:t> </w:t>
      </w:r>
      <w:r>
        <w:rPr>
          <w:rStyle w:val="normaltextrun"/>
          <w:rFonts w:ascii="Open Sans" w:eastAsiaTheme="majorEastAsia" w:hAnsi="Open Sans" w:cs="Open Sans"/>
          <w:i/>
          <w:iCs/>
          <w:color w:val="333333"/>
          <w:sz w:val="20"/>
          <w:szCs w:val="20"/>
        </w:rPr>
        <w:t xml:space="preserve">oraz sposobie realizacji programu na stronie internetowej </w:t>
      </w:r>
      <w:hyperlink r:id="rId10" w:tgtFrame="_blank" w:history="1">
        <w:r>
          <w:rPr>
            <w:rStyle w:val="normaltextrun"/>
            <w:rFonts w:ascii="Open Sans" w:eastAsiaTheme="majorEastAsia" w:hAnsi="Open Sans" w:cs="Open Sans"/>
            <w:i/>
            <w:iCs/>
            <w:color w:val="467886"/>
            <w:sz w:val="20"/>
            <w:szCs w:val="20"/>
            <w:u w:val="single"/>
          </w:rPr>
          <w:t>www.fepz.bankizywnosci.pl</w:t>
        </w:r>
      </w:hyperlink>
      <w:r>
        <w:rPr>
          <w:rStyle w:val="normaltextrun"/>
          <w:rFonts w:ascii="Open Sans" w:eastAsiaTheme="majorEastAsia" w:hAnsi="Open Sans" w:cs="Open Sans"/>
          <w:i/>
          <w:iCs/>
          <w:color w:val="333333"/>
          <w:sz w:val="20"/>
          <w:szCs w:val="20"/>
        </w:rPr>
        <w:t xml:space="preserve"> </w:t>
      </w:r>
      <w:r>
        <w:rPr>
          <w:rStyle w:val="normaltextrun"/>
          <w:rFonts w:ascii="Arial" w:eastAsiaTheme="majorEastAsia" w:hAnsi="Arial" w:cs="Arial"/>
          <w:color w:val="333333"/>
          <w:sz w:val="20"/>
          <w:szCs w:val="20"/>
        </w:rPr>
        <w:t> </w:t>
      </w:r>
      <w:r>
        <w:rPr>
          <w:rStyle w:val="normaltextrun"/>
          <w:rFonts w:ascii="Open Sans" w:eastAsiaTheme="majorEastAsia" w:hAnsi="Open Sans" w:cs="Open Sans"/>
          <w:i/>
          <w:iCs/>
          <w:color w:val="333333"/>
          <w:sz w:val="20"/>
          <w:szCs w:val="20"/>
        </w:rPr>
        <w:t>oraz w mediach społecznościowych na</w:t>
      </w:r>
      <w:r>
        <w:rPr>
          <w:rStyle w:val="normaltextrun"/>
          <w:rFonts w:ascii="Arial" w:eastAsiaTheme="majorEastAsia" w:hAnsi="Arial" w:cs="Arial"/>
          <w:i/>
          <w:iCs/>
          <w:color w:val="333333"/>
          <w:sz w:val="20"/>
          <w:szCs w:val="20"/>
        </w:rPr>
        <w:t> </w:t>
      </w:r>
      <w:hyperlink r:id="rId11" w:tgtFrame="_blank" w:history="1">
        <w:r>
          <w:rPr>
            <w:rStyle w:val="normaltextrun"/>
            <w:rFonts w:ascii="Open Sans" w:eastAsiaTheme="majorEastAsia" w:hAnsi="Open Sans" w:cs="Open Sans"/>
            <w:i/>
            <w:iCs/>
            <w:color w:val="F19409"/>
            <w:sz w:val="20"/>
            <w:szCs w:val="20"/>
            <w:u w:val="single"/>
          </w:rPr>
          <w:t>//www.facebook.com/share/p/nZjnbr1iRpy97xbS/</w:t>
        </w:r>
      </w:hyperlink>
      <w:r>
        <w:rPr>
          <w:rStyle w:val="eop"/>
          <w:rFonts w:ascii="Open Sans" w:eastAsiaTheme="majorEastAsia" w:hAnsi="Open Sans" w:cs="Open Sans"/>
          <w:color w:val="333333"/>
          <w:sz w:val="20"/>
          <w:szCs w:val="20"/>
        </w:rPr>
        <w:t> </w:t>
      </w:r>
    </w:p>
    <w:p w14:paraId="03A09323" w14:textId="344AD235" w:rsidR="00350053" w:rsidRPr="002C7218" w:rsidRDefault="00350053" w:rsidP="002C7218">
      <w:pPr>
        <w:pStyle w:val="paragraph"/>
        <w:spacing w:before="0" w:after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pen Sans" w:eastAsiaTheme="majorEastAsia" w:hAnsi="Open Sans" w:cs="Open Sans"/>
          <w:sz w:val="20"/>
          <w:szCs w:val="20"/>
        </w:rPr>
        <w:t>Osoby, które chcą skorzystać z pomocy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 żywnościowej w ramach realizacji </w:t>
      </w:r>
      <w:r>
        <w:rPr>
          <w:rStyle w:val="normaltextrun"/>
          <w:rFonts w:ascii="Open Sans" w:eastAsiaTheme="majorEastAsia" w:hAnsi="Open Sans" w:cs="Open Sans"/>
          <w:b/>
          <w:bCs/>
          <w:color w:val="0052B0"/>
          <w:sz w:val="20"/>
          <w:szCs w:val="20"/>
        </w:rPr>
        <w:t xml:space="preserve">Programu Fundusze Europejskie na Pomoc Żywnościową 2021-2027 współfinasowanego z Europejskiego Funduszu Społecznego+ </w:t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proszone są o kontakt 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> </w:t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>z pracownikami</w:t>
      </w:r>
      <w:r w:rsidR="002C7218"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 </w:t>
      </w:r>
      <w:r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 xml:space="preserve">Ośrodka Pomocy Społecznej </w:t>
      </w:r>
      <w:r w:rsidR="0039543F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br/>
      </w:r>
      <w:r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w</w:t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 </w:t>
      </w:r>
      <w:r w:rsidR="002C7218" w:rsidRP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Maszewie</w:t>
      </w:r>
      <w:r>
        <w:rPr>
          <w:rStyle w:val="normaltextrun"/>
          <w:rFonts w:ascii="Open Sans" w:eastAsiaTheme="majorEastAsia" w:hAnsi="Open Sans" w:cs="Open Sans"/>
          <w:b/>
          <w:bCs/>
          <w:color w:val="FF0000"/>
          <w:sz w:val="20"/>
          <w:szCs w:val="20"/>
        </w:rPr>
        <w:t xml:space="preserve"> </w:t>
      </w:r>
      <w:r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osobiście lub pod</w:t>
      </w:r>
      <w:r>
        <w:rPr>
          <w:rStyle w:val="normaltextrun"/>
          <w:rFonts w:ascii="Open Sans" w:eastAsiaTheme="majorEastAsia" w:hAnsi="Open Sans" w:cs="Open Sans"/>
          <w:sz w:val="20"/>
          <w:szCs w:val="20"/>
        </w:rPr>
        <w:t xml:space="preserve"> </w:t>
      </w:r>
      <w:r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 xml:space="preserve">nr. </w:t>
      </w:r>
      <w:r w:rsidR="002C7218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tel. 91</w:t>
      </w:r>
      <w:r w:rsidR="0039543F">
        <w:rPr>
          <w:rStyle w:val="normaltextrun"/>
          <w:rFonts w:ascii="Open Sans" w:eastAsiaTheme="majorEastAsia" w:hAnsi="Open Sans" w:cs="Open Sans"/>
          <w:b/>
          <w:bCs/>
          <w:sz w:val="20"/>
          <w:szCs w:val="20"/>
        </w:rPr>
        <w:t> 418 74 24.</w:t>
      </w:r>
    </w:p>
    <w:p w14:paraId="42394808" w14:textId="77777777" w:rsidR="00350053" w:rsidRDefault="00350053" w:rsidP="0035005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Open Sans" w:eastAsiaTheme="majorEastAsia" w:hAnsi="Open Sans" w:cs="Open Sans"/>
          <w:color w:val="333333"/>
          <w:sz w:val="20"/>
          <w:szCs w:val="20"/>
        </w:rPr>
        <w:t> </w:t>
      </w:r>
    </w:p>
    <w:p w14:paraId="2A8D3C17" w14:textId="77777777" w:rsidR="00350053" w:rsidRDefault="00350053" w:rsidP="0035005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Open Sans" w:eastAsiaTheme="majorEastAsia" w:hAnsi="Open Sans" w:cs="Open Sans"/>
          <w:color w:val="333333"/>
        </w:rPr>
        <w:t> </w:t>
      </w:r>
    </w:p>
    <w:p w14:paraId="07470863" w14:textId="77777777" w:rsidR="00350053" w:rsidRDefault="00350053" w:rsidP="0035005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Open Sans" w:eastAsiaTheme="majorEastAsia" w:hAnsi="Open Sans" w:cs="Open Sans"/>
          <w:color w:val="333333"/>
        </w:rPr>
        <w:t> </w:t>
      </w:r>
    </w:p>
    <w:p w14:paraId="4B198320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2CC82F34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6C7A9CC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04C9AAAA" w14:textId="77777777" w:rsidR="00350053" w:rsidRDefault="00350053" w:rsidP="0035005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29687DE" w14:textId="543FD880" w:rsidR="00750E40" w:rsidRPr="00350053" w:rsidRDefault="00750E40" w:rsidP="00350053"/>
    <w:sectPr w:rsidR="00750E40" w:rsidRPr="00350053" w:rsidSect="00F9341B">
      <w:headerReference w:type="default" r:id="rId12"/>
      <w:footerReference w:type="defaul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9E0A7" w14:textId="77777777" w:rsidR="00C22701" w:rsidRDefault="00C22701" w:rsidP="00F2139E">
      <w:pPr>
        <w:spacing w:after="0" w:line="240" w:lineRule="auto"/>
      </w:pPr>
      <w:r>
        <w:separator/>
      </w:r>
    </w:p>
  </w:endnote>
  <w:endnote w:type="continuationSeparator" w:id="0">
    <w:p w14:paraId="1D16D899" w14:textId="77777777" w:rsidR="00C22701" w:rsidRDefault="00C22701" w:rsidP="00F21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55C4F" w14:textId="4F2F4EE5" w:rsidR="00F2139E" w:rsidRDefault="00F2139E">
    <w:pPr>
      <w:pStyle w:val="Stopka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anchor distT="0" distB="0" distL="114300" distR="114300" simplePos="0" relativeHeight="251661312" behindDoc="0" locked="0" layoutInCell="1" allowOverlap="1" wp14:anchorId="64F294A9" wp14:editId="17C71E31">
          <wp:simplePos x="0" y="0"/>
          <wp:positionH relativeFrom="margin">
            <wp:posOffset>0</wp:posOffset>
          </wp:positionH>
          <wp:positionV relativeFrom="margin">
            <wp:posOffset>8899042</wp:posOffset>
          </wp:positionV>
          <wp:extent cx="5760720" cy="603885"/>
          <wp:effectExtent l="0" t="0" r="0" b="5715"/>
          <wp:wrapTopAndBottom/>
          <wp:docPr id="105928170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A3A0E" w14:textId="77777777" w:rsidR="00C22701" w:rsidRDefault="00C22701" w:rsidP="00F2139E">
      <w:pPr>
        <w:spacing w:after="0" w:line="240" w:lineRule="auto"/>
      </w:pPr>
      <w:r>
        <w:separator/>
      </w:r>
    </w:p>
  </w:footnote>
  <w:footnote w:type="continuationSeparator" w:id="0">
    <w:p w14:paraId="6AE08439" w14:textId="77777777" w:rsidR="00C22701" w:rsidRDefault="00C22701" w:rsidP="00F21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A80E" w14:textId="240F0BFD" w:rsidR="00F2139E" w:rsidRDefault="00F2139E">
    <w:pPr>
      <w:pStyle w:val="Nagwek"/>
    </w:pPr>
    <w:r w:rsidRPr="00744D02">
      <w:rPr>
        <w:rFonts w:ascii="Open Sans" w:hAnsi="Open Sans" w:cs="Open Sans"/>
        <w:b/>
        <w:bCs/>
        <w:noProof/>
        <w:sz w:val="72"/>
        <w:szCs w:val="72"/>
      </w:rPr>
      <w:drawing>
        <wp:inline distT="0" distB="0" distL="0" distR="0" wp14:anchorId="704BA9CC" wp14:editId="00BBBC38">
          <wp:extent cx="2861945" cy="819150"/>
          <wp:effectExtent l="0" t="0" r="0" b="0"/>
          <wp:docPr id="411877180" name="Obraz 1" descr="Obraz zawierający tekst, zrzut ekranu, Czcion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3343898" name="Obraz 1" descr="Obraz zawierający tekst, zrzut ekranu, Czcionka, logo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289" b="24763"/>
                  <a:stretch/>
                </pic:blipFill>
                <pic:spPr bwMode="auto">
                  <a:xfrm>
                    <a:off x="0" y="0"/>
                    <a:ext cx="286194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72671"/>
    <w:multiLevelType w:val="multilevel"/>
    <w:tmpl w:val="0D36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623A6D"/>
    <w:multiLevelType w:val="multilevel"/>
    <w:tmpl w:val="2E8AC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1D0F2C"/>
    <w:multiLevelType w:val="multilevel"/>
    <w:tmpl w:val="952C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E9D6AF8"/>
    <w:multiLevelType w:val="multilevel"/>
    <w:tmpl w:val="E55C8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BE6AE8"/>
    <w:multiLevelType w:val="multilevel"/>
    <w:tmpl w:val="2F949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B68252D"/>
    <w:multiLevelType w:val="multilevel"/>
    <w:tmpl w:val="E5523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4D65F95"/>
    <w:multiLevelType w:val="multilevel"/>
    <w:tmpl w:val="60CE2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63010C6"/>
    <w:multiLevelType w:val="multilevel"/>
    <w:tmpl w:val="74FA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B44686A"/>
    <w:multiLevelType w:val="multilevel"/>
    <w:tmpl w:val="FCEC9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F8C10BB"/>
    <w:multiLevelType w:val="multilevel"/>
    <w:tmpl w:val="27C6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6F15DAF"/>
    <w:multiLevelType w:val="multilevel"/>
    <w:tmpl w:val="88BE7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6F43133"/>
    <w:multiLevelType w:val="multilevel"/>
    <w:tmpl w:val="5E72B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90254345">
    <w:abstractNumId w:val="0"/>
  </w:num>
  <w:num w:numId="2" w16cid:durableId="1562329993">
    <w:abstractNumId w:val="6"/>
  </w:num>
  <w:num w:numId="3" w16cid:durableId="1421370125">
    <w:abstractNumId w:val="8"/>
  </w:num>
  <w:num w:numId="4" w16cid:durableId="1309090485">
    <w:abstractNumId w:val="11"/>
  </w:num>
  <w:num w:numId="5" w16cid:durableId="1971477239">
    <w:abstractNumId w:val="7"/>
  </w:num>
  <w:num w:numId="6" w16cid:durableId="142356323">
    <w:abstractNumId w:val="1"/>
  </w:num>
  <w:num w:numId="7" w16cid:durableId="1658339835">
    <w:abstractNumId w:val="2"/>
  </w:num>
  <w:num w:numId="8" w16cid:durableId="1314286631">
    <w:abstractNumId w:val="5"/>
  </w:num>
  <w:num w:numId="9" w16cid:durableId="510946510">
    <w:abstractNumId w:val="9"/>
  </w:num>
  <w:num w:numId="10" w16cid:durableId="644775320">
    <w:abstractNumId w:val="4"/>
  </w:num>
  <w:num w:numId="11" w16cid:durableId="831992588">
    <w:abstractNumId w:val="3"/>
  </w:num>
  <w:num w:numId="12" w16cid:durableId="10534317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02"/>
    <w:rsid w:val="000527C3"/>
    <w:rsid w:val="00096246"/>
    <w:rsid w:val="000E455E"/>
    <w:rsid w:val="001A2196"/>
    <w:rsid w:val="001B704A"/>
    <w:rsid w:val="001D5FEF"/>
    <w:rsid w:val="00224677"/>
    <w:rsid w:val="00244964"/>
    <w:rsid w:val="002A4A29"/>
    <w:rsid w:val="002C7218"/>
    <w:rsid w:val="002D3501"/>
    <w:rsid w:val="00350053"/>
    <w:rsid w:val="00381CA0"/>
    <w:rsid w:val="0039543F"/>
    <w:rsid w:val="003A6674"/>
    <w:rsid w:val="003C1952"/>
    <w:rsid w:val="0040685B"/>
    <w:rsid w:val="004E571E"/>
    <w:rsid w:val="004F0542"/>
    <w:rsid w:val="005A2AA7"/>
    <w:rsid w:val="005A6BF5"/>
    <w:rsid w:val="00634E66"/>
    <w:rsid w:val="006F20BC"/>
    <w:rsid w:val="006F54C1"/>
    <w:rsid w:val="0070388F"/>
    <w:rsid w:val="00744D02"/>
    <w:rsid w:val="00750E40"/>
    <w:rsid w:val="0077506A"/>
    <w:rsid w:val="007F0FE5"/>
    <w:rsid w:val="00824420"/>
    <w:rsid w:val="008A4B62"/>
    <w:rsid w:val="008D64A9"/>
    <w:rsid w:val="00987EBB"/>
    <w:rsid w:val="009B0316"/>
    <w:rsid w:val="00A77CE4"/>
    <w:rsid w:val="00A84626"/>
    <w:rsid w:val="00AB2B26"/>
    <w:rsid w:val="00B479A3"/>
    <w:rsid w:val="00C2199A"/>
    <w:rsid w:val="00C22701"/>
    <w:rsid w:val="00D16041"/>
    <w:rsid w:val="00E522E3"/>
    <w:rsid w:val="00E75FC6"/>
    <w:rsid w:val="00F130A1"/>
    <w:rsid w:val="00F2139E"/>
    <w:rsid w:val="00F5247D"/>
    <w:rsid w:val="00F63CAA"/>
    <w:rsid w:val="00F9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9F11E"/>
  <w15:chartTrackingRefBased/>
  <w15:docId w15:val="{91903FFB-095F-400A-809B-D71BBF3F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4D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4D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4D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4D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4D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4D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4D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4D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4D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4D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4D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4D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4D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4D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4D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4D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4D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4D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4D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4D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4D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4D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4D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4D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4D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4D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4D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4D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4D02"/>
    <w:rPr>
      <w:b/>
      <w:bCs/>
      <w:smallCaps/>
      <w:color w:val="0F4761" w:themeColor="accent1" w:themeShade="BF"/>
      <w:spacing w:val="5"/>
    </w:rPr>
  </w:style>
  <w:style w:type="character" w:customStyle="1" w:styleId="wacimagecontainer">
    <w:name w:val="wacimagecontainer"/>
    <w:basedOn w:val="Domylnaczcionkaakapitu"/>
    <w:rsid w:val="00744D02"/>
  </w:style>
  <w:style w:type="paragraph" w:styleId="Nagwek">
    <w:name w:val="header"/>
    <w:basedOn w:val="Normalny"/>
    <w:link w:val="NagwekZnak"/>
    <w:uiPriority w:val="99"/>
    <w:unhideWhenUsed/>
    <w:rsid w:val="00F21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39E"/>
  </w:style>
  <w:style w:type="paragraph" w:styleId="Stopka">
    <w:name w:val="footer"/>
    <w:basedOn w:val="Normalny"/>
    <w:link w:val="StopkaZnak"/>
    <w:uiPriority w:val="99"/>
    <w:unhideWhenUsed/>
    <w:rsid w:val="00F21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39E"/>
  </w:style>
  <w:style w:type="paragraph" w:customStyle="1" w:styleId="paragraph">
    <w:name w:val="paragraph"/>
    <w:basedOn w:val="Normalny"/>
    <w:rsid w:val="00F93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F9341B"/>
  </w:style>
  <w:style w:type="character" w:customStyle="1" w:styleId="eop">
    <w:name w:val="eop"/>
    <w:basedOn w:val="Domylnaczcionkaakapitu"/>
    <w:rsid w:val="00F93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7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6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5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4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5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2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7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4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8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2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9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6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2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1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4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5.safelinks.protection.outlook.com/?url=https%3A%2F%2Fwww.facebook.com%2Fshare%2Fp%2FnZjnbr1iRpy97xbS%2F&amp;data=05%7C02%7Cpaulina.kieruzel%40bankizywnosci.pl%7Ca6f2692ac27b4fe3e2f708dc38f63d1e%7C6449e09206a046ea8ffe8c254a548771%7C0%7C0%7C638447877429827568%7CUnknown%7CTWFpbGZsb3d8eyJWIjoiMC4wLjAwMDAiLCJQIjoiV2luMzIiLCJBTiI6Ik1haWwiLCJXVCI6Mn0%3D%7C0%7C%7C%7C&amp;sdata=jlDuAwFc%2Bv1HW%2FqjZBOmQt7w0nHfqkrzZOLDtU%2FOJ7g%3D&amp;reserved=0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fepz.bankizywnosci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8578B4430B214A848565776A513229" ma:contentTypeVersion="18" ma:contentTypeDescription="Utwórz nowy dokument." ma:contentTypeScope="" ma:versionID="d38f2c8ab3856c9bb9f0481bcfa4a9e9">
  <xsd:schema xmlns:xsd="http://www.w3.org/2001/XMLSchema" xmlns:xs="http://www.w3.org/2001/XMLSchema" xmlns:p="http://schemas.microsoft.com/office/2006/metadata/properties" xmlns:ns2="b34ca411-b0ca-4741-8370-47145ff61783" xmlns:ns3="325e275a-e147-4870-a8d3-ce58d2a0db97" targetNamespace="http://schemas.microsoft.com/office/2006/metadata/properties" ma:root="true" ma:fieldsID="53fdcf90452c8e6821a24f2adbfc459d" ns2:_="" ns3:_="">
    <xsd:import namespace="b34ca411-b0ca-4741-8370-47145ff61783"/>
    <xsd:import namespace="325e275a-e147-4870-a8d3-ce58d2a0db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a411-b0ca-4741-8370-47145ff61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17366c3-43d8-482e-8954-a36a6c3294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e275a-e147-4870-a8d3-ce58d2a0db9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422a55-1a0c-4801-8a32-c37df77eceb0}" ma:internalName="TaxCatchAll" ma:showField="CatchAllData" ma:web="325e275a-e147-4870-a8d3-ce58d2a0db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5e275a-e147-4870-a8d3-ce58d2a0db97" xsi:nil="true"/>
    <lcf76f155ced4ddcb4097134ff3c332f xmlns="b34ca411-b0ca-4741-8370-47145ff617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B493F8-7F14-4012-82DD-F2D9F1A18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ca411-b0ca-4741-8370-47145ff61783"/>
    <ds:schemaRef ds:uri="325e275a-e147-4870-a8d3-ce58d2a0db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55CCE-462D-4F28-AA40-E52164E285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D6A066-A512-4F01-8C84-A3045E7BEE32}">
  <ds:schemaRefs>
    <ds:schemaRef ds:uri="http://schemas.microsoft.com/office/2006/metadata/properties"/>
    <ds:schemaRef ds:uri="http://schemas.microsoft.com/office/infopath/2007/PartnerControls"/>
    <ds:schemaRef ds:uri="325e275a-e147-4870-a8d3-ce58d2a0db97"/>
    <ds:schemaRef ds:uri="b34ca411-b0ca-4741-8370-47145ff617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Jasińska</dc:creator>
  <cp:keywords/>
  <dc:description/>
  <cp:lastModifiedBy>Joanna Pyza</cp:lastModifiedBy>
  <cp:revision>3</cp:revision>
  <dcterms:created xsi:type="dcterms:W3CDTF">2026-02-18T13:45:00Z</dcterms:created>
  <dcterms:modified xsi:type="dcterms:W3CDTF">2026-02-20T09:28:00Z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0x0101008D8578B4430B214A848565776A513229</vt:lpwstr>
  </property>
</Properties>
</file>